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0828E1" w:rsidRPr="00332B8D" w14:paraId="5F44B36E" w14:textId="77777777" w:rsidTr="000828E1">
        <w:trPr>
          <w:trHeight w:val="60"/>
          <w:jc w:val="center"/>
        </w:trPr>
        <w:tc>
          <w:tcPr>
            <w:tcW w:w="15593" w:type="dxa"/>
            <w:gridSpan w:val="4"/>
          </w:tcPr>
          <w:p w14:paraId="386D96F3" w14:textId="5C15911E" w:rsidR="000828E1" w:rsidRPr="000828E1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2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4.ROČNÍK</w:t>
            </w:r>
          </w:p>
        </w:tc>
      </w:tr>
      <w:tr w:rsidR="000828E1" w:rsidRPr="00332B8D" w14:paraId="150E6022" w14:textId="77777777" w:rsidTr="004D5931">
        <w:trPr>
          <w:trHeight w:val="906"/>
          <w:jc w:val="center"/>
        </w:trPr>
        <w:tc>
          <w:tcPr>
            <w:tcW w:w="1696" w:type="dxa"/>
          </w:tcPr>
          <w:p w14:paraId="2795DDE1" w14:textId="77777777" w:rsidR="000828E1" w:rsidRPr="00332B8D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B6DD81C" w14:textId="77777777" w:rsidR="000828E1" w:rsidRPr="00332B8D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00086CB6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3F40FB" w14:textId="77777777" w:rsidR="000828E1" w:rsidRPr="00332B8D" w:rsidRDefault="000828E1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3BACC63C" w14:textId="77777777" w:rsidR="000828E1" w:rsidRPr="00332B8D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E3DC63C" w14:textId="77777777" w:rsidR="000828E1" w:rsidRPr="00332B8D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52EACEDA" w14:textId="77777777" w:rsidR="000828E1" w:rsidRPr="00332B8D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332B8D" w14:paraId="5C793105" w14:textId="77777777" w:rsidTr="004D5931">
        <w:trPr>
          <w:trHeight w:val="3146"/>
          <w:jc w:val="center"/>
        </w:trPr>
        <w:tc>
          <w:tcPr>
            <w:tcW w:w="1696" w:type="dxa"/>
          </w:tcPr>
          <w:p w14:paraId="638AB125" w14:textId="77777777" w:rsidR="000828E1" w:rsidRPr="00332B8D" w:rsidRDefault="000828E1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ABACC81" w14:textId="77777777" w:rsidR="000828E1" w:rsidRPr="00332B8D" w:rsidRDefault="000828E1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ČJS-5-4-04</w:t>
            </w:r>
          </w:p>
        </w:tc>
        <w:tc>
          <w:tcPr>
            <w:tcW w:w="5812" w:type="dxa"/>
          </w:tcPr>
          <w:p w14:paraId="4B445890" w14:textId="77777777" w:rsidR="000828E1" w:rsidRPr="00332B8D" w:rsidRDefault="000828E1" w:rsidP="004D59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Rozmanitost přírody</w:t>
            </w:r>
          </w:p>
          <w:p w14:paraId="18067524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Pozná vybrané rostliny podle vnější stavby těla, jejich života a potřeb</w:t>
            </w:r>
          </w:p>
          <w:p w14:paraId="4AC89DF9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Charakterizuje základní rozdíly mezi dřevinami, bylinami, houbami</w:t>
            </w:r>
          </w:p>
          <w:p w14:paraId="0D6146A2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Rozliší nejznámější listnaté a jehličnaté stromy</w:t>
            </w:r>
          </w:p>
          <w:p w14:paraId="67DF5AEA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Rozliší chráněné, jedovaté a léčivé rostliny</w:t>
            </w:r>
          </w:p>
          <w:p w14:paraId="7EAFA755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Rozpozná okrasné, kulturní a plané rostliny</w:t>
            </w:r>
          </w:p>
          <w:p w14:paraId="33B37066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Uvede příklady praktického využití hospodářsky významných rostlin</w:t>
            </w:r>
          </w:p>
          <w:p w14:paraId="05EBD119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Rozpozná zástupce nejznámějších skupin živočichů a určí je podle typických znaků, způsobu života a potravy</w:t>
            </w:r>
          </w:p>
          <w:p w14:paraId="42C16FF8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 xml:space="preserve">Posoudí význam zelených rostlin pro život </w:t>
            </w:r>
          </w:p>
          <w:p w14:paraId="11F1464D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Rozlišuje živočichy podle základních rozdílů (savci, ptáci, plazi, ryby, obojživelníci, bezobratlí)</w:t>
            </w:r>
          </w:p>
        </w:tc>
        <w:tc>
          <w:tcPr>
            <w:tcW w:w="4961" w:type="dxa"/>
          </w:tcPr>
          <w:p w14:paraId="7022BD34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C16DCC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9E1954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Rozmanitost přírodnin – výrobky a přírodniny, jedinec a druh</w:t>
            </w:r>
          </w:p>
          <w:p w14:paraId="5E3E8CD9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Rozmanitost letní a podzimní přírody</w:t>
            </w:r>
            <w:r w:rsidRPr="00332B8D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byliny, plané a kulturní rostliny, dřeviny, rostliny podle stavby těla, lesní stromy, houby</w:t>
            </w:r>
          </w:p>
          <w:p w14:paraId="20AE38CD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Živočichové – živočichové v zimě, domácí zvířata, stavba těla u některých nejznámějších druhů, význam v přírodě a pro člověka</w:t>
            </w:r>
          </w:p>
          <w:p w14:paraId="56C5CD63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6542A7" w14:textId="77777777" w:rsidR="000828E1" w:rsidRPr="00332B8D" w:rsidRDefault="000828E1" w:rsidP="004D5931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BAEBE4" w14:textId="77777777" w:rsidR="000828E1" w:rsidRPr="00332B8D" w:rsidRDefault="000828E1" w:rsidP="004D5931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DF860F9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ACED74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1E2912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1A7EA4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332B8D" w14:paraId="16C5DFA8" w14:textId="77777777" w:rsidTr="004D5931">
        <w:trPr>
          <w:trHeight w:val="3146"/>
          <w:jc w:val="center"/>
        </w:trPr>
        <w:tc>
          <w:tcPr>
            <w:tcW w:w="1696" w:type="dxa"/>
          </w:tcPr>
          <w:p w14:paraId="305A65AF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ČJS-5-4-01</w:t>
            </w:r>
          </w:p>
        </w:tc>
        <w:tc>
          <w:tcPr>
            <w:tcW w:w="5812" w:type="dxa"/>
          </w:tcPr>
          <w:p w14:paraId="16FBAE63" w14:textId="77777777" w:rsidR="000828E1" w:rsidRPr="00332B8D" w:rsidRDefault="000828E1" w:rsidP="000828E1">
            <w:pPr>
              <w:pStyle w:val="Odstavecseseznamem"/>
              <w:numPr>
                <w:ilvl w:val="0"/>
                <w:numId w:val="22"/>
              </w:numPr>
              <w:ind w:left="351" w:hanging="35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Objevuje propojenost prvků živé a neživé přírody</w:t>
            </w:r>
          </w:p>
          <w:p w14:paraId="505DCE33" w14:textId="77777777" w:rsidR="000828E1" w:rsidRPr="00332B8D" w:rsidRDefault="000828E1" w:rsidP="000828E1">
            <w:pPr>
              <w:pStyle w:val="Odstavecseseznamem"/>
              <w:numPr>
                <w:ilvl w:val="0"/>
                <w:numId w:val="22"/>
              </w:numPr>
              <w:ind w:left="351" w:hanging="35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Seznamuje se s principem rovnováhy v přírodě</w:t>
            </w:r>
          </w:p>
          <w:p w14:paraId="39BC6A3F" w14:textId="77777777" w:rsidR="000828E1" w:rsidRPr="00332B8D" w:rsidRDefault="000828E1" w:rsidP="004D5931">
            <w:pPr>
              <w:pStyle w:val="Odstavecseseznamem"/>
              <w:ind w:left="35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C44C610" w14:textId="77777777" w:rsidR="000828E1" w:rsidRPr="00332B8D" w:rsidRDefault="000828E1" w:rsidP="000828E1">
            <w:pPr>
              <w:pStyle w:val="Odstavecseseznamem"/>
              <w:numPr>
                <w:ilvl w:val="0"/>
                <w:numId w:val="22"/>
              </w:numPr>
              <w:ind w:left="351" w:hanging="35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Nachází souvislosti mezi konečným vzhledem přírody a činností člověka</w:t>
            </w:r>
          </w:p>
        </w:tc>
        <w:tc>
          <w:tcPr>
            <w:tcW w:w="4961" w:type="dxa"/>
          </w:tcPr>
          <w:p w14:paraId="456EF8C1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Základní podmínky života</w:t>
            </w:r>
          </w:p>
          <w:p w14:paraId="4D49CCA5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Koloběh vody, potravní řetězec x škůdci(kůrovec), plevel</w:t>
            </w:r>
          </w:p>
          <w:p w14:paraId="233CA930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Těžba, stavba měst, továrny, elektrárny</w:t>
            </w:r>
          </w:p>
          <w:p w14:paraId="693368B5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44D286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Neživá příroda – roční období, střídání dne a noci, magnety a světové strany</w:t>
            </w:r>
          </w:p>
          <w:p w14:paraId="0F4D58AB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Jednotky – hmotnost, objem, čas a teplota</w:t>
            </w:r>
          </w:p>
          <w:p w14:paraId="254F4082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Neživé přírodniny – vzduch, voda, Slunce, půda</w:t>
            </w:r>
          </w:p>
          <w:p w14:paraId="6C6A9164" w14:textId="77777777" w:rsidR="000828E1" w:rsidRPr="00332B8D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Horniny a nerosty</w:t>
            </w:r>
          </w:p>
        </w:tc>
        <w:tc>
          <w:tcPr>
            <w:tcW w:w="3124" w:type="dxa"/>
          </w:tcPr>
          <w:p w14:paraId="4F58A52F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332B8D" w14:paraId="1A33C47E" w14:textId="77777777" w:rsidTr="004D5931">
        <w:trPr>
          <w:trHeight w:val="3146"/>
          <w:jc w:val="center"/>
        </w:trPr>
        <w:tc>
          <w:tcPr>
            <w:tcW w:w="1696" w:type="dxa"/>
          </w:tcPr>
          <w:p w14:paraId="4021F2DE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lastRenderedPageBreak/>
              <w:t>ČJS-5-4-03</w:t>
            </w:r>
          </w:p>
          <w:p w14:paraId="716F0962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BC7F388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0D676DB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E9A9037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1A9B73F6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58BC6002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ČJS-5-4-05</w:t>
            </w:r>
          </w:p>
        </w:tc>
        <w:tc>
          <w:tcPr>
            <w:tcW w:w="5812" w:type="dxa"/>
          </w:tcPr>
          <w:p w14:paraId="4DBC1D0B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Zkoumá základní přírodní společenstva ve svém okolí</w:t>
            </w:r>
          </w:p>
          <w:p w14:paraId="44B3138D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 xml:space="preserve">Objasní a porovná funkci různých typů ekosystémů, popíše vzájemný vztah člověka a ekosystémů </w:t>
            </w:r>
          </w:p>
          <w:p w14:paraId="2501D8EC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EBA143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664C7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A4ED2E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Chová se ohleduplně k přírodě a chrání ji</w:t>
            </w:r>
          </w:p>
        </w:tc>
        <w:tc>
          <w:tcPr>
            <w:tcW w:w="4961" w:type="dxa"/>
          </w:tcPr>
          <w:p w14:paraId="3A2BAABE" w14:textId="77777777" w:rsidR="000828E1" w:rsidRPr="00332B8D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Rovnováha v přírodě-ekosystémy, společenstva rostlin a živočichů, význam, vzájemné vztahy mezi organismy, přírodní společenstva, poznávání a pozorování života v různých biotopech (les, lidská obydlí, pole, louky, voda a její okolí)</w:t>
            </w:r>
          </w:p>
          <w:p w14:paraId="38421B3B" w14:textId="77777777" w:rsidR="000828E1" w:rsidRPr="00332B8D" w:rsidRDefault="000828E1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B88F7" w14:textId="77777777" w:rsidR="000828E1" w:rsidRPr="00332B8D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Ohleduplné chování k přírodě a ochrana přírody – ochrana životního prostředí, rostlin a živočichů</w:t>
            </w:r>
          </w:p>
          <w:p w14:paraId="4A624019" w14:textId="77777777" w:rsidR="000828E1" w:rsidRPr="00332B8D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Rozlišuje správné a nevhodné chování v přírodě</w:t>
            </w:r>
          </w:p>
        </w:tc>
        <w:tc>
          <w:tcPr>
            <w:tcW w:w="3124" w:type="dxa"/>
          </w:tcPr>
          <w:p w14:paraId="3641ED27" w14:textId="77777777" w:rsidR="000828E1" w:rsidRPr="00332B8D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363524" w14:paraId="52FF1D7A" w14:textId="77777777" w:rsidTr="004D5931">
        <w:trPr>
          <w:trHeight w:val="3146"/>
          <w:jc w:val="center"/>
        </w:trPr>
        <w:tc>
          <w:tcPr>
            <w:tcW w:w="1696" w:type="dxa"/>
          </w:tcPr>
          <w:p w14:paraId="4F05C8A6" w14:textId="77777777" w:rsidR="000828E1" w:rsidRPr="00332B8D" w:rsidRDefault="000828E1" w:rsidP="004D5931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BEF6EF5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ČJS-5-5-04</w:t>
            </w:r>
          </w:p>
          <w:p w14:paraId="1B808100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BE1A83B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AFFA100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BD02E02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C81AE42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6070846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6D5274A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A51351F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86FCE30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445DECF" w14:textId="77777777" w:rsidR="000828E1" w:rsidRPr="00332B8D" w:rsidRDefault="000828E1" w:rsidP="004D593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ČJS-5-5-03</w:t>
            </w:r>
          </w:p>
        </w:tc>
        <w:tc>
          <w:tcPr>
            <w:tcW w:w="5812" w:type="dxa"/>
          </w:tcPr>
          <w:p w14:paraId="078156BD" w14:textId="77777777" w:rsidR="000828E1" w:rsidRPr="00332B8D" w:rsidRDefault="000828E1" w:rsidP="004D59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332B8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a jeho zdraví</w:t>
            </w:r>
          </w:p>
          <w:p w14:paraId="07E9323B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 xml:space="preserve">Uplatňuje účelné způsoby chování v situacích ohrožujících zdraví a v modelových situacích simulujících mimořádné události </w:t>
            </w:r>
          </w:p>
          <w:p w14:paraId="1838C34C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9077C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107D2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Vnímá dopravní situaci, správně ji vyhodnotí a vyvodí odpovídající závěry pro své chování jako chodec a cyklista</w:t>
            </w:r>
          </w:p>
          <w:p w14:paraId="1DE5F316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 xml:space="preserve">Rozpozná život ohrožující zranění; ošetří drobná poranění a přivolá lékařskou pomoc </w:t>
            </w:r>
          </w:p>
          <w:p w14:paraId="19AB46C5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 xml:space="preserve">Rozliší činnosti člověka podporující nebo poškozující jeho zdraví </w:t>
            </w:r>
          </w:p>
          <w:p w14:paraId="5AC6BABF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F720A8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Účelně plánuje čas pro učení, práci, zábavu a odpočinek podle vlastních potřeb s ohledem na ostatní</w:t>
            </w:r>
          </w:p>
          <w:p w14:paraId="67AC9CC1" w14:textId="77777777" w:rsidR="000828E1" w:rsidRPr="00332B8D" w:rsidRDefault="000828E1" w:rsidP="004D5931">
            <w:pPr>
              <w:pStyle w:val="Textkapitolodrky-principy"/>
              <w:numPr>
                <w:ilvl w:val="0"/>
                <w:numId w:val="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</w:tcPr>
          <w:p w14:paraId="64067C24" w14:textId="77777777" w:rsidR="000828E1" w:rsidRPr="00332B8D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D55DB9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Mimořádné události a rizika ohrožení s nimi spojená – postup v případě ohrožení (varovný signál, evakuace, zkouška sirén); požáry (příčiny a prevence vzniku požáru, ochrana a evakuace při požáru); integrovaný záchranný systém</w:t>
            </w:r>
          </w:p>
          <w:p w14:paraId="7F796A94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FAB0F0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 xml:space="preserve">Osobní bezpečí, krizové situace – bezpečné chování v silničním provozu, dopravní značky; předcházení rizikovým situacím v dopravě a v dopravních prostředcích (bezpečnostní prvky) </w:t>
            </w:r>
          </w:p>
          <w:p w14:paraId="7F62ED15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2E2F40" w14:textId="77777777" w:rsidR="000828E1" w:rsidRPr="00332B8D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75E07" w14:textId="77777777" w:rsidR="000828E1" w:rsidRPr="00332B8D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2B8D">
              <w:rPr>
                <w:rFonts w:asciiTheme="minorHAnsi" w:hAnsiTheme="minorHAnsi" w:cstheme="minorHAnsi"/>
                <w:sz w:val="22"/>
                <w:szCs w:val="22"/>
              </w:rPr>
              <w:t>Péče o zdraví – zdravý životní styl, denní režim, správná výživa, výběr a způsoby uchovávání potravin, vhodná skladba stravy, pitný režim, první pomoc při drobných poraněních, osobní, intimní a duševní hygiena</w:t>
            </w:r>
          </w:p>
        </w:tc>
        <w:tc>
          <w:tcPr>
            <w:tcW w:w="3124" w:type="dxa"/>
          </w:tcPr>
          <w:p w14:paraId="683EF9B9" w14:textId="77777777" w:rsidR="000828E1" w:rsidRPr="00363524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363524" w14:paraId="507A48F0" w14:textId="77777777" w:rsidTr="000828E1">
        <w:trPr>
          <w:trHeight w:val="60"/>
          <w:jc w:val="center"/>
        </w:trPr>
        <w:tc>
          <w:tcPr>
            <w:tcW w:w="15593" w:type="dxa"/>
            <w:gridSpan w:val="4"/>
          </w:tcPr>
          <w:p w14:paraId="1F95CA30" w14:textId="21FF28BE" w:rsidR="000828E1" w:rsidRPr="000828E1" w:rsidRDefault="000828E1" w:rsidP="000828E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2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5.ROČNÍK</w:t>
            </w:r>
          </w:p>
        </w:tc>
      </w:tr>
      <w:tr w:rsidR="000828E1" w:rsidRPr="00F8571A" w14:paraId="7D2147F5" w14:textId="77777777" w:rsidTr="004D5931">
        <w:trPr>
          <w:trHeight w:val="906"/>
          <w:jc w:val="center"/>
        </w:trPr>
        <w:tc>
          <w:tcPr>
            <w:tcW w:w="1696" w:type="dxa"/>
          </w:tcPr>
          <w:p w14:paraId="01CDC88B" w14:textId="77777777" w:rsidR="000828E1" w:rsidRPr="00F8571A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E932542" w14:textId="77777777" w:rsidR="000828E1" w:rsidRPr="00F8571A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7E09279F" w14:textId="77777777" w:rsidR="000828E1" w:rsidRPr="00F8571A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41FD04" w14:textId="77777777" w:rsidR="000828E1" w:rsidRPr="00F8571A" w:rsidRDefault="000828E1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3E945ED7" w14:textId="77777777" w:rsidR="000828E1" w:rsidRPr="00F8571A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D073685" w14:textId="77777777" w:rsidR="000828E1" w:rsidRPr="00F8571A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78C3730A" w14:textId="77777777" w:rsidR="000828E1" w:rsidRPr="00F8571A" w:rsidRDefault="000828E1" w:rsidP="004D5931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2E5F5ADF" w14:textId="77777777" w:rsidTr="004D5931">
        <w:trPr>
          <w:trHeight w:val="3146"/>
          <w:jc w:val="center"/>
        </w:trPr>
        <w:tc>
          <w:tcPr>
            <w:tcW w:w="1696" w:type="dxa"/>
          </w:tcPr>
          <w:p w14:paraId="00D26FA1" w14:textId="77777777" w:rsidR="000828E1" w:rsidRPr="00F8571A" w:rsidRDefault="000828E1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4111D13" w14:textId="77777777" w:rsidR="000828E1" w:rsidRPr="00F8571A" w:rsidRDefault="000828E1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ČJS-5-4-02</w:t>
            </w:r>
          </w:p>
          <w:p w14:paraId="3F95347A" w14:textId="77777777" w:rsidR="000828E1" w:rsidRPr="00F8571A" w:rsidRDefault="000828E1" w:rsidP="004D593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A0AF1BD" w14:textId="77777777" w:rsidR="000828E1" w:rsidRPr="00F8571A" w:rsidRDefault="000828E1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70E8D7D8" w14:textId="77777777" w:rsidR="000828E1" w:rsidRPr="00F8571A" w:rsidRDefault="000828E1" w:rsidP="004D59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8571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Rozmanitost přírody</w:t>
            </w:r>
          </w:p>
          <w:p w14:paraId="2FAD60CC" w14:textId="77777777" w:rsidR="000828E1" w:rsidRPr="00FD116E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D116E">
              <w:rPr>
                <w:rFonts w:asciiTheme="minorHAnsi" w:hAnsiTheme="minorHAnsi" w:cstheme="minorHAnsi"/>
                <w:sz w:val="22"/>
                <w:szCs w:val="22"/>
              </w:rPr>
              <w:t>Vysvětluje důsledky pohybu Země a Slunce pro život na Zemi</w:t>
            </w:r>
          </w:p>
          <w:p w14:paraId="2967382B" w14:textId="77777777" w:rsidR="000828E1" w:rsidRPr="00FD116E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D116E">
              <w:rPr>
                <w:rFonts w:asciiTheme="minorHAnsi" w:hAnsiTheme="minorHAnsi" w:cstheme="minorHAnsi"/>
                <w:sz w:val="22"/>
                <w:szCs w:val="22"/>
              </w:rPr>
              <w:t>Využívá poznatky o pohybech Země k objasnění střídání dne a noci a změn ročních období</w:t>
            </w:r>
          </w:p>
          <w:p w14:paraId="77E29D17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FD116E">
              <w:rPr>
                <w:rFonts w:asciiTheme="minorHAnsi" w:hAnsiTheme="minorHAnsi" w:cstheme="minorHAnsi"/>
                <w:sz w:val="22"/>
                <w:szCs w:val="22"/>
              </w:rPr>
              <w:t>Vyjádří příslušnost planety Země ke sluneční soustavě a k vesmíru</w:t>
            </w:r>
          </w:p>
        </w:tc>
        <w:tc>
          <w:tcPr>
            <w:tcW w:w="4961" w:type="dxa"/>
          </w:tcPr>
          <w:p w14:paraId="4BB16288" w14:textId="77777777" w:rsidR="000828E1" w:rsidRDefault="000828E1" w:rsidP="004D5931">
            <w:pPr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F1DD9E3" w14:textId="77777777" w:rsidR="000828E1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3CDB8A" w14:textId="77777777" w:rsidR="000828E1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F2390" w14:textId="77777777" w:rsidR="000828E1" w:rsidRPr="00FD116E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C40A67" w14:textId="77777777" w:rsidR="000828E1" w:rsidRDefault="000828E1" w:rsidP="000828E1">
            <w:pPr>
              <w:pStyle w:val="Odstavecseseznamem"/>
              <w:numPr>
                <w:ilvl w:val="0"/>
                <w:numId w:val="23"/>
              </w:numPr>
              <w:ind w:left="354" w:hanging="354"/>
              <w:rPr>
                <w:rFonts w:asciiTheme="minorHAnsi" w:hAnsiTheme="minorHAnsi" w:cstheme="minorHAnsi"/>
                <w:sz w:val="22"/>
                <w:szCs w:val="22"/>
              </w:rPr>
            </w:pPr>
            <w:r w:rsidRPr="00FD116E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FD116E">
              <w:rPr>
                <w:rFonts w:asciiTheme="minorHAnsi" w:hAnsiTheme="minorHAnsi" w:cstheme="minorHAnsi"/>
                <w:sz w:val="22"/>
                <w:szCs w:val="22"/>
              </w:rPr>
              <w:t>řídání dne a noci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roční období</w:t>
            </w:r>
          </w:p>
          <w:p w14:paraId="22CFE903" w14:textId="77777777" w:rsidR="000828E1" w:rsidRPr="00FD116E" w:rsidRDefault="000828E1" w:rsidP="004D5931">
            <w:pPr>
              <w:pStyle w:val="Odstavecseseznamem"/>
              <w:ind w:left="354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AD888" w14:textId="77777777" w:rsidR="000828E1" w:rsidRDefault="000828E1" w:rsidP="004D59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C194FA" w14:textId="77777777" w:rsidR="000828E1" w:rsidRPr="00F8571A" w:rsidRDefault="000828E1" w:rsidP="004D59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07CFDCF" w14:textId="77777777" w:rsidR="000828E1" w:rsidRPr="00F8571A" w:rsidRDefault="000828E1" w:rsidP="004D5931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621B083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7D61E9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221D0E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C19434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7407564B" w14:textId="77777777" w:rsidTr="004D5931">
        <w:trPr>
          <w:trHeight w:val="3146"/>
          <w:jc w:val="center"/>
        </w:trPr>
        <w:tc>
          <w:tcPr>
            <w:tcW w:w="1696" w:type="dxa"/>
          </w:tcPr>
          <w:p w14:paraId="1B2DD789" w14:textId="77777777" w:rsidR="000828E1" w:rsidRPr="00F8571A" w:rsidRDefault="000828E1" w:rsidP="004D59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ČJS-5-4-01</w:t>
            </w:r>
          </w:p>
          <w:p w14:paraId="48B250ED" w14:textId="77777777" w:rsidR="000828E1" w:rsidRPr="00F8571A" w:rsidRDefault="000828E1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BD769BD" w14:textId="77777777" w:rsidR="000828E1" w:rsidRPr="002B2143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Zjišťuje propojenost prvků živé a neživé přírody</w:t>
            </w:r>
          </w:p>
          <w:p w14:paraId="1200691B" w14:textId="77777777" w:rsidR="000828E1" w:rsidRPr="0036751F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ysvětlí princip rovnováhy přírody</w:t>
            </w:r>
          </w:p>
          <w:p w14:paraId="34CCE496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36A15AD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7CE56C2" w14:textId="77777777" w:rsidR="000828E1" w:rsidRPr="00FD116E" w:rsidRDefault="000828E1" w:rsidP="004D593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1E2F9D7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Posoudí některé konkrétní činnosti člověka v přírodě a jejich možné dopady na životní prostředí i zdraví člověka</w:t>
            </w:r>
          </w:p>
        </w:tc>
        <w:tc>
          <w:tcPr>
            <w:tcW w:w="4961" w:type="dxa"/>
          </w:tcPr>
          <w:p w14:paraId="4B976AC5" w14:textId="77777777" w:rsidR="000828E1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 xml:space="preserve">Životní podmínky – vznik života na Zemi, rozmanitost podmínek života na Zemi, význam ovzduší, vodstva, půd,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rostlin a živočichů</w:t>
            </w:r>
          </w:p>
          <w:p w14:paraId="0AE7F437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Nerosty, horniny a půda – horniny a nerosty v našem okolí, zvětrávání, vznik půdy a její význam</w:t>
            </w:r>
          </w:p>
          <w:p w14:paraId="7F90A3FD" w14:textId="77777777" w:rsidR="000828E1" w:rsidRPr="00F8571A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AF02216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588587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18E951EC" w14:textId="77777777" w:rsidTr="004D5931">
        <w:trPr>
          <w:trHeight w:val="3146"/>
          <w:jc w:val="center"/>
        </w:trPr>
        <w:tc>
          <w:tcPr>
            <w:tcW w:w="1696" w:type="dxa"/>
          </w:tcPr>
          <w:p w14:paraId="58867BAC" w14:textId="77777777" w:rsidR="000828E1" w:rsidRPr="001477C7" w:rsidRDefault="000828E1" w:rsidP="004D593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477C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ČJS-5-4-04</w:t>
            </w:r>
          </w:p>
        </w:tc>
        <w:tc>
          <w:tcPr>
            <w:tcW w:w="5812" w:type="dxa"/>
          </w:tcPr>
          <w:p w14:paraId="3A435C36" w14:textId="77777777" w:rsidR="000828E1" w:rsidRPr="00E312DF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Třídí</w:t>
            </w: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organizmy</w:t>
            </w:r>
            <w:proofErr w:type="gramEnd"/>
            <w:r w:rsidRPr="00F8571A">
              <w:rPr>
                <w:rFonts w:asciiTheme="minorHAnsi" w:hAnsiTheme="minorHAnsi" w:cstheme="minorHAnsi"/>
                <w:sz w:val="22"/>
                <w:szCs w:val="22"/>
              </w:rPr>
              <w:t xml:space="preserve"> do známých skupin pomocí jednoduchých klíčů a atlasů</w:t>
            </w:r>
          </w:p>
          <w:p w14:paraId="45355E95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  <w:p w14:paraId="2B7A413D" w14:textId="77777777" w:rsidR="000828E1" w:rsidRPr="00E312DF" w:rsidRDefault="000828E1" w:rsidP="004D5931">
            <w:pPr>
              <w:rPr>
                <w:rFonts w:asciiTheme="minorHAnsi" w:hAnsiTheme="minorHAnsi" w:cstheme="minorHAnsi"/>
                <w:b/>
                <w:bCs/>
                <w:u w:val="single"/>
              </w:rPr>
            </w:pPr>
          </w:p>
          <w:p w14:paraId="0C25831A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F8571A">
              <w:rPr>
                <w:rFonts w:asciiTheme="minorHAnsi" w:hAnsiTheme="minorHAnsi" w:cstheme="minorHAnsi"/>
              </w:rPr>
              <w:t xml:space="preserve">Nachází shody a rozdíly v přizpůsobování </w:t>
            </w:r>
            <w:proofErr w:type="gramStart"/>
            <w:r w:rsidRPr="00F8571A">
              <w:rPr>
                <w:rFonts w:asciiTheme="minorHAnsi" w:hAnsiTheme="minorHAnsi" w:cstheme="minorHAnsi"/>
              </w:rPr>
              <w:t>organizmů</w:t>
            </w:r>
            <w:proofErr w:type="gramEnd"/>
            <w:r w:rsidRPr="00F8571A">
              <w:rPr>
                <w:rFonts w:asciiTheme="minorHAnsi" w:hAnsiTheme="minorHAnsi" w:cstheme="minorHAnsi"/>
              </w:rPr>
              <w:t xml:space="preserve"> prostředí, ve kterém žijí a vysvětlí vzájemné vztahy mezi nimi</w:t>
            </w:r>
          </w:p>
        </w:tc>
        <w:tc>
          <w:tcPr>
            <w:tcW w:w="4961" w:type="dxa"/>
          </w:tcPr>
          <w:p w14:paraId="162329EE" w14:textId="77777777" w:rsidR="000828E1" w:rsidRPr="001356E8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56E8">
              <w:rPr>
                <w:rFonts w:asciiTheme="minorHAnsi" w:hAnsiTheme="minorHAnsi" w:cstheme="minorHAnsi"/>
                <w:sz w:val="22"/>
                <w:szCs w:val="22"/>
              </w:rPr>
              <w:t>Rostliny, houby, živočichové – třídění organismů podle znaků života, životních potřeb a projevů, průběhu a způsobu života, výživy, stavby těla, význam v přírodě a pro člověka</w:t>
            </w:r>
          </w:p>
        </w:tc>
        <w:tc>
          <w:tcPr>
            <w:tcW w:w="3124" w:type="dxa"/>
          </w:tcPr>
          <w:p w14:paraId="5E0C4CC0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2B0F9DFA" w14:textId="77777777" w:rsidTr="004D5931">
        <w:trPr>
          <w:trHeight w:val="3146"/>
          <w:jc w:val="center"/>
        </w:trPr>
        <w:tc>
          <w:tcPr>
            <w:tcW w:w="1696" w:type="dxa"/>
          </w:tcPr>
          <w:p w14:paraId="49F87AFD" w14:textId="77777777" w:rsidR="000828E1" w:rsidRPr="001477C7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1477C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ČJS-5-4-0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14:paraId="5C9314D9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Měří základní veličiny pomocí jednoduchých nástrojů a přístrojů</w:t>
            </w:r>
          </w:p>
          <w:p w14:paraId="1193B9FA" w14:textId="77777777" w:rsidR="000828E1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Rozpoznává skupenství látek a jejich změny</w:t>
            </w:r>
          </w:p>
          <w:p w14:paraId="6B5269EF" w14:textId="77777777" w:rsidR="000828E1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6E5EB" w14:textId="77777777" w:rsidR="000828E1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9F3806" w14:textId="77777777" w:rsidR="000828E1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34F4E1" w14:textId="77777777" w:rsidR="000828E1" w:rsidRPr="00F8571A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A32624" w14:textId="77777777" w:rsidR="000828E1" w:rsidRPr="00F8571A" w:rsidRDefault="000828E1" w:rsidP="004D5931">
            <w:pPr>
              <w:pStyle w:val="Textkapitolodrky-principy"/>
              <w:rPr>
                <w:rFonts w:asciiTheme="minorHAnsi" w:hAnsiTheme="minorHAnsi" w:cstheme="minorHAnsi"/>
              </w:rPr>
            </w:pPr>
            <w:r w:rsidRPr="00F8571A">
              <w:rPr>
                <w:rFonts w:asciiTheme="minorHAnsi" w:hAnsiTheme="minorHAnsi" w:cstheme="minorHAnsi"/>
              </w:rPr>
              <w:t>Založí jednoduchý pokus, připravuje a objasňuje postup, vyhodnocuje a vysvětluje výsledky pokusu a jeho pozorování popisuje slovy nebo zaznamenává kresbou</w:t>
            </w:r>
          </w:p>
        </w:tc>
        <w:tc>
          <w:tcPr>
            <w:tcW w:w="4961" w:type="dxa"/>
          </w:tcPr>
          <w:p w14:paraId="70FB1B13" w14:textId="77777777" w:rsidR="000828E1" w:rsidRPr="001356E8" w:rsidRDefault="000828E1" w:rsidP="000828E1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1356E8">
              <w:rPr>
                <w:rFonts w:asciiTheme="minorHAnsi" w:hAnsiTheme="minorHAnsi" w:cstheme="minorHAnsi"/>
              </w:rPr>
              <w:t>Látky a jejich vlastnosti – třídění látek, změny látek a skupenství, porovnávání látek a měření veličin, praktické užívání základních jednotek (hmotnost, objem, čas, teplota)</w:t>
            </w:r>
          </w:p>
          <w:p w14:paraId="6C4AAC99" w14:textId="77777777" w:rsidR="000828E1" w:rsidRPr="001356E8" w:rsidRDefault="000828E1" w:rsidP="000828E1">
            <w:pPr>
              <w:pStyle w:val="VetvtextuRVPZV"/>
              <w:tabs>
                <w:tab w:val="num" w:pos="360"/>
              </w:tabs>
              <w:ind w:left="360" w:hanging="360"/>
              <w:rPr>
                <w:rFonts w:asciiTheme="minorHAnsi" w:hAnsiTheme="minorHAnsi" w:cstheme="minorHAnsi"/>
              </w:rPr>
            </w:pPr>
            <w:r w:rsidRPr="001356E8">
              <w:rPr>
                <w:rFonts w:asciiTheme="minorHAnsi" w:hAnsiTheme="minorHAnsi" w:cstheme="minorHAnsi"/>
              </w:rPr>
              <w:t>Vlastnosti látek – třídění látek, změny</w:t>
            </w:r>
            <w:r>
              <w:rPr>
                <w:rFonts w:asciiTheme="minorHAnsi" w:hAnsiTheme="minorHAnsi" w:cstheme="minorHAnsi"/>
              </w:rPr>
              <w:t xml:space="preserve"> látek a skupenství, vlastnosti, porovnávání látek a měření veličin s praktickým užíváním základních jednotek</w:t>
            </w:r>
          </w:p>
          <w:p w14:paraId="07CC5DCD" w14:textId="77777777" w:rsidR="000828E1" w:rsidRPr="001356E8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372A75" w14:textId="77777777" w:rsidR="000828E1" w:rsidRPr="001356E8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D64B20E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1D7ACA14" w14:textId="77777777" w:rsidTr="004D5931">
        <w:trPr>
          <w:trHeight w:val="3146"/>
          <w:jc w:val="center"/>
        </w:trPr>
        <w:tc>
          <w:tcPr>
            <w:tcW w:w="1696" w:type="dxa"/>
          </w:tcPr>
          <w:p w14:paraId="112C3FF6" w14:textId="77777777" w:rsidR="000828E1" w:rsidRPr="001356E8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1356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ČJS-5-4-0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5812" w:type="dxa"/>
          </w:tcPr>
          <w:p w14:paraId="699E866C" w14:textId="77777777" w:rsidR="000828E1" w:rsidRPr="001356E8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356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Chová se ohleduplně přírodě a ochraňuje ji</w:t>
            </w:r>
          </w:p>
          <w:p w14:paraId="0197D712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Poukazuje na změny a některé problémy v přírodě, přispívá ke zlepšení životního prostředí svého okolí</w:t>
            </w:r>
          </w:p>
          <w:p w14:paraId="39228E5A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Rozlišuje aktivity, které mohou podporovat nebo poškozovat životní prostředí</w:t>
            </w:r>
          </w:p>
          <w:p w14:paraId="7DBBF11A" w14:textId="77777777" w:rsidR="000828E1" w:rsidRPr="00F8571A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2E1D7905" w14:textId="77777777" w:rsidR="000828E1" w:rsidRPr="00F8571A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 xml:space="preserve">Ohleduplné chování k přírodě a ochrana přírody – ochrana a tvorba životního prostředí, ochrana rostlin a živočichů, likvidace odpadů, </w:t>
            </w:r>
            <w:proofErr w:type="gramStart"/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živelné</w:t>
            </w:r>
            <w:proofErr w:type="gramEnd"/>
            <w:r w:rsidRPr="00F8571A">
              <w:rPr>
                <w:rFonts w:asciiTheme="minorHAnsi" w:hAnsiTheme="minorHAnsi" w:cstheme="minorHAnsi"/>
                <w:sz w:val="22"/>
                <w:szCs w:val="22"/>
              </w:rPr>
              <w:t xml:space="preserve"> pohromy a ekologické katastrofy</w:t>
            </w:r>
          </w:p>
          <w:p w14:paraId="3BB870FC" w14:textId="77777777" w:rsidR="000828E1" w:rsidRPr="00F8571A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DD347EB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4C389F3D" w14:textId="77777777" w:rsidTr="004D5931">
        <w:trPr>
          <w:trHeight w:val="3146"/>
          <w:jc w:val="center"/>
        </w:trPr>
        <w:tc>
          <w:tcPr>
            <w:tcW w:w="1696" w:type="dxa"/>
          </w:tcPr>
          <w:p w14:paraId="0AA73497" w14:textId="77777777" w:rsidR="000828E1" w:rsidRDefault="000828E1" w:rsidP="004D593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B9937BB" w14:textId="77777777" w:rsidR="000828E1" w:rsidRPr="001356E8" w:rsidRDefault="000828E1" w:rsidP="004D593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356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ČJS-5-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1356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-01</w:t>
            </w:r>
          </w:p>
          <w:p w14:paraId="4FFBE796" w14:textId="77777777" w:rsidR="000828E1" w:rsidRPr="001356E8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0DF0397D" w14:textId="77777777" w:rsidR="000828E1" w:rsidRPr="001356E8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  <w:p w14:paraId="53DA3BA3" w14:textId="77777777" w:rsidR="000828E1" w:rsidRPr="00F8571A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1356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ČJS-5-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1356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-0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5812" w:type="dxa"/>
          </w:tcPr>
          <w:p w14:paraId="762EC423" w14:textId="77777777" w:rsidR="000828E1" w:rsidRPr="00F8571A" w:rsidRDefault="000828E1" w:rsidP="004D593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8571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Člověk a jeho zdraví</w:t>
            </w:r>
          </w:p>
          <w:p w14:paraId="7B277071" w14:textId="77777777" w:rsidR="000828E1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Využívá poznatk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 xml:space="preserve"> o lidském těle k podpoře vlastního zdravého způsobu života</w:t>
            </w:r>
          </w:p>
          <w:p w14:paraId="33119776" w14:textId="77777777" w:rsidR="000828E1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EC5FCF" w14:textId="77777777" w:rsidR="000828E1" w:rsidRPr="00F26CE1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09B">
              <w:rPr>
                <w:rFonts w:asciiTheme="minorHAnsi" w:hAnsiTheme="minorHAnsi" w:cstheme="minorHAnsi"/>
                <w:sz w:val="22"/>
                <w:szCs w:val="22"/>
              </w:rPr>
              <w:t xml:space="preserve">Rozlišuje jednotlivé etapy lidského života a vývoj dítěte před a po jeho narození </w:t>
            </w:r>
          </w:p>
        </w:tc>
        <w:tc>
          <w:tcPr>
            <w:tcW w:w="4961" w:type="dxa"/>
          </w:tcPr>
          <w:p w14:paraId="3B246F27" w14:textId="77777777" w:rsidR="000828E1" w:rsidRDefault="000828E1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C8F4AB" w14:textId="77777777" w:rsidR="000828E1" w:rsidRPr="00F8571A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Lidské tělo – životní potřeby člověka, stavba těla, základní funkce a projevy</w:t>
            </w:r>
          </w:p>
        </w:tc>
        <w:tc>
          <w:tcPr>
            <w:tcW w:w="3124" w:type="dxa"/>
          </w:tcPr>
          <w:p w14:paraId="5B5F4B97" w14:textId="77777777" w:rsidR="000828E1" w:rsidRPr="00FE2477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E3C947" w14:textId="77777777" w:rsidR="000828E1" w:rsidRPr="00FE2477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AD9870" w14:textId="77777777" w:rsidR="000828E1" w:rsidRPr="00FE2477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BDCD0B" w14:textId="77777777" w:rsidR="000828E1" w:rsidRPr="00FE2477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FD5FF" w14:textId="77777777" w:rsidR="000828E1" w:rsidRPr="00FE2477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71578D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4FEE3890" w14:textId="77777777" w:rsidTr="004D5931">
        <w:trPr>
          <w:trHeight w:val="3146"/>
          <w:jc w:val="center"/>
        </w:trPr>
        <w:tc>
          <w:tcPr>
            <w:tcW w:w="1696" w:type="dxa"/>
          </w:tcPr>
          <w:p w14:paraId="3341D59B" w14:textId="77777777" w:rsidR="000828E1" w:rsidRPr="005D009B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D009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ČJS-5-5-05</w:t>
            </w:r>
          </w:p>
        </w:tc>
        <w:tc>
          <w:tcPr>
            <w:tcW w:w="5812" w:type="dxa"/>
          </w:tcPr>
          <w:p w14:paraId="7FAC6B1B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Předvede odmítání návykové látky v modelových situacích</w:t>
            </w:r>
          </w:p>
          <w:p w14:paraId="1495D5CF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Osvojí si základní vědomosti a dovednosti pro vytvoření sebeúcty a úcty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druhým</w:t>
            </w:r>
          </w:p>
          <w:p w14:paraId="5338285C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Reflektuje situaci druhých a adekvátně poskytuje pomoc</w:t>
            </w:r>
          </w:p>
        </w:tc>
        <w:tc>
          <w:tcPr>
            <w:tcW w:w="4961" w:type="dxa"/>
          </w:tcPr>
          <w:p w14:paraId="2C713A2C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Návykové látky a zdraví – návykové látky, hrací automaty a počítače, závislost, odmítání návykových látek, nebezpečí komunikace prostřednictvím elektronických médií</w:t>
            </w:r>
          </w:p>
          <w:p w14:paraId="0ED18147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Osobní bezpečí, krizové situace – označování nebezpečných látek</w:t>
            </w:r>
          </w:p>
          <w:p w14:paraId="16594BB9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Asertivní chování – rozlišování mezi nabídkami druhých, schopnost odmítnutí návykových látek</w:t>
            </w:r>
          </w:p>
          <w:p w14:paraId="7ABAC442" w14:textId="77777777" w:rsidR="000828E1" w:rsidRPr="00EC262B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 xml:space="preserve"> Přivolání pomoci v případě ohrožení fyzického a duševního zdraví – služby odborné pomoci, čísla tísňového volání, správný způsob volání na tísňovou linku </w:t>
            </w:r>
          </w:p>
        </w:tc>
        <w:tc>
          <w:tcPr>
            <w:tcW w:w="3124" w:type="dxa"/>
          </w:tcPr>
          <w:p w14:paraId="6A07FFD3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23580483" w14:textId="77777777" w:rsidTr="004D5931">
        <w:trPr>
          <w:trHeight w:val="3146"/>
          <w:jc w:val="center"/>
        </w:trPr>
        <w:tc>
          <w:tcPr>
            <w:tcW w:w="1696" w:type="dxa"/>
          </w:tcPr>
          <w:p w14:paraId="00FCD045" w14:textId="77777777" w:rsidR="000828E1" w:rsidRPr="005D009B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D009B">
              <w:rPr>
                <w:rFonts w:asciiTheme="minorHAnsi" w:hAnsiTheme="minorHAnsi" w:cstheme="minorHAnsi"/>
                <w:b/>
                <w:sz w:val="22"/>
                <w:szCs w:val="22"/>
              </w:rPr>
              <w:t>ČJS-5-5-04</w:t>
            </w:r>
          </w:p>
        </w:tc>
        <w:tc>
          <w:tcPr>
            <w:tcW w:w="5812" w:type="dxa"/>
          </w:tcPr>
          <w:p w14:paraId="7DCEA661" w14:textId="77777777" w:rsidR="000828E1" w:rsidRPr="005D009B" w:rsidRDefault="000828E1" w:rsidP="000828E1">
            <w:pPr>
              <w:pStyle w:val="Odstavecseseznamem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009B">
              <w:rPr>
                <w:rFonts w:asciiTheme="minorHAnsi" w:hAnsiTheme="minorHAnsi" w:cstheme="minorHAnsi"/>
                <w:sz w:val="22"/>
                <w:szCs w:val="22"/>
              </w:rPr>
              <w:t xml:space="preserve">Uplatňuje účelné způsoby chování v situacích ohrožujících zdraví a v modelových situacích simulujících mimořádné události </w:t>
            </w:r>
          </w:p>
        </w:tc>
        <w:tc>
          <w:tcPr>
            <w:tcW w:w="4961" w:type="dxa"/>
          </w:tcPr>
          <w:p w14:paraId="7BD1C3BB" w14:textId="77777777" w:rsidR="000828E1" w:rsidRPr="00F8571A" w:rsidRDefault="000828E1" w:rsidP="004D593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571A">
              <w:rPr>
                <w:rFonts w:asciiTheme="minorHAnsi" w:hAnsiTheme="minorHAnsi" w:cstheme="minorHAnsi"/>
                <w:sz w:val="22"/>
                <w:szCs w:val="22"/>
              </w:rPr>
              <w:t>Mimořádné události a rizika ohrožení s nimi spojená – postup v případě ohrožení (varovný signál, evakuace, zkouška sirén); požáry (příčiny a prevence vzniku požáru, ochrana a evakuace při požáru); integrovaný záchranný systém</w:t>
            </w:r>
          </w:p>
        </w:tc>
        <w:tc>
          <w:tcPr>
            <w:tcW w:w="3124" w:type="dxa"/>
          </w:tcPr>
          <w:p w14:paraId="394EE946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7CF260AE" w14:textId="77777777" w:rsidTr="004D5931">
        <w:trPr>
          <w:trHeight w:val="3146"/>
          <w:jc w:val="center"/>
        </w:trPr>
        <w:tc>
          <w:tcPr>
            <w:tcW w:w="1696" w:type="dxa"/>
          </w:tcPr>
          <w:p w14:paraId="02B1E684" w14:textId="77777777" w:rsidR="000828E1" w:rsidRDefault="000828E1" w:rsidP="004D59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6CE1">
              <w:rPr>
                <w:rFonts w:asciiTheme="minorHAnsi" w:hAnsiTheme="minorHAnsi" w:cstheme="minorHAnsi"/>
                <w:b/>
                <w:sz w:val="22"/>
                <w:szCs w:val="22"/>
              </w:rPr>
              <w:t>ČJS-5-5-03</w:t>
            </w:r>
            <w:r w:rsidRPr="00FE24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DE51005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7A48741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DE5A7B2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E5F44C2" w14:textId="77777777" w:rsidR="000828E1" w:rsidRDefault="000828E1" w:rsidP="004D593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6CE1">
              <w:rPr>
                <w:rFonts w:asciiTheme="minorHAnsi" w:hAnsiTheme="minorHAnsi" w:cstheme="minorHAnsi"/>
                <w:b/>
                <w:sz w:val="22"/>
                <w:szCs w:val="22"/>
              </w:rPr>
              <w:t>ČJS-5-5-0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  <w:p w14:paraId="37DDB24D" w14:textId="77777777" w:rsidR="000828E1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F0DF60F" w14:textId="77777777" w:rsidR="000828E1" w:rsidRPr="00F8571A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F26CE1">
              <w:rPr>
                <w:rFonts w:asciiTheme="minorHAnsi" w:hAnsiTheme="minorHAnsi" w:cstheme="minorHAnsi"/>
                <w:b/>
                <w:sz w:val="22"/>
                <w:szCs w:val="22"/>
              </w:rPr>
              <w:t>ČJS-5-5-0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5812" w:type="dxa"/>
          </w:tcPr>
          <w:p w14:paraId="65A57F3B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Podporuje zdravý způsob života na základě znalostí o lidském těle</w:t>
            </w:r>
          </w:p>
          <w:p w14:paraId="190ED5D9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Rozvrhne si správně učení, práci, zábavu a odpočinek podle vlastních potřeb a bere ohled na nároky jiných osob</w:t>
            </w:r>
          </w:p>
          <w:p w14:paraId="692EB062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Uplatňuje hygienické a preventivní postupy, které souvisí s podporou zdraví a jeho preventivní ochranou</w:t>
            </w:r>
          </w:p>
          <w:p w14:paraId="3F31958A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Rozpozná život ohrožující zranění; ošetří drobná poranění a přivolá lékařskou pomoc</w:t>
            </w:r>
          </w:p>
        </w:tc>
        <w:tc>
          <w:tcPr>
            <w:tcW w:w="4961" w:type="dxa"/>
          </w:tcPr>
          <w:p w14:paraId="6C42A539" w14:textId="77777777" w:rsidR="000828E1" w:rsidRPr="00EC262B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Péče o zdraví a zdravá výživa – zdravá strava, první pomoc, úrazová zábrana, osobní, intimní a duševní hygiena – stres a jeho rizika, reklamní vlivy</w:t>
            </w:r>
          </w:p>
          <w:p w14:paraId="53C97098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Péče o zdraví – zdravý životní styl, denní režim, správná výživa, výběr a způsoby uchovávání potravin, vhodná skladba stravy, pitný režim, nemoci přenosné a nepřenosné, ochrana před infekcemi přenosnými krví (hepatitida, HIV/AIDS, drobné úrazy a poranění, prevence nemocí a úrazů, první pomoc při drobných poraněních, osobní, intimní a duševní hygiena</w:t>
            </w:r>
          </w:p>
          <w:p w14:paraId="71F15ED8" w14:textId="77777777" w:rsidR="000828E1" w:rsidRPr="00EC262B" w:rsidRDefault="000828E1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3D06653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28E1" w:rsidRPr="00F8571A" w14:paraId="743C4ACC" w14:textId="77777777" w:rsidTr="004D5931">
        <w:trPr>
          <w:trHeight w:val="3146"/>
          <w:jc w:val="center"/>
        </w:trPr>
        <w:tc>
          <w:tcPr>
            <w:tcW w:w="1696" w:type="dxa"/>
          </w:tcPr>
          <w:p w14:paraId="7973EDF1" w14:textId="77777777" w:rsidR="000828E1" w:rsidRPr="00B413CF" w:rsidRDefault="000828E1" w:rsidP="004D5931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413C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ČJS-5-5-08</w:t>
            </w:r>
          </w:p>
        </w:tc>
        <w:tc>
          <w:tcPr>
            <w:tcW w:w="5812" w:type="dxa"/>
          </w:tcPr>
          <w:p w14:paraId="6F7C24C5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Reflektuje situaci druhých a adekvátně poskytuje pomoc</w:t>
            </w:r>
          </w:p>
          <w:p w14:paraId="089B7AE7" w14:textId="77777777" w:rsidR="000828E1" w:rsidRPr="00EC262B" w:rsidRDefault="000828E1" w:rsidP="004D5931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C6A198" w14:textId="77777777" w:rsidR="000828E1" w:rsidRPr="00EC262B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 xml:space="preserve">Osvojí si základní vědomosti a dovednosti pro vytvoření sebeúcty a úcty k druhým </w:t>
            </w:r>
          </w:p>
          <w:p w14:paraId="12322E78" w14:textId="77777777" w:rsidR="000828E1" w:rsidRPr="00EC262B" w:rsidRDefault="000828E1" w:rsidP="004D5931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2D7ACD" w14:textId="77777777" w:rsidR="000828E1" w:rsidRPr="00EC262B" w:rsidRDefault="000828E1" w:rsidP="004D5931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CCCFB5" w14:textId="77777777" w:rsidR="000828E1" w:rsidRPr="00EC262B" w:rsidRDefault="000828E1" w:rsidP="004D59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uplatňuje ohleduplné chování k druhému pohlaví a orientuje se v bezpečných způsobech sexuálního chování mezi chlapci a děvčaty v daném věku</w:t>
            </w:r>
          </w:p>
        </w:tc>
        <w:tc>
          <w:tcPr>
            <w:tcW w:w="4961" w:type="dxa"/>
          </w:tcPr>
          <w:p w14:paraId="2549264D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Asertivní chování – rozlišování mezi nabídkami druhých, schopnost odmítnutí nabídky, sexuální zneužívání</w:t>
            </w:r>
          </w:p>
          <w:p w14:paraId="024F1FC2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Osobní bezpečí, krizové situace – šikana, týrání, sexuální a jiné zneužívání, brutalita a jiné formy násilí v médiích</w:t>
            </w:r>
          </w:p>
          <w:p w14:paraId="30820967" w14:textId="77777777" w:rsidR="000828E1" w:rsidRPr="00EC262B" w:rsidRDefault="000828E1" w:rsidP="004D5931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C262B">
              <w:rPr>
                <w:rFonts w:asciiTheme="minorHAnsi" w:hAnsiTheme="minorHAnsi" w:cstheme="minorHAnsi"/>
                <w:sz w:val="22"/>
                <w:szCs w:val="22"/>
              </w:rPr>
              <w:t>Sebepoznání, sebepřijetí, sebeovládání, akceptace druhého</w:t>
            </w:r>
          </w:p>
        </w:tc>
        <w:tc>
          <w:tcPr>
            <w:tcW w:w="3124" w:type="dxa"/>
          </w:tcPr>
          <w:p w14:paraId="07AF898B" w14:textId="77777777" w:rsidR="000828E1" w:rsidRPr="00F8571A" w:rsidRDefault="000828E1" w:rsidP="004D593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49CB43" w14:textId="77777777" w:rsidR="0003572F" w:rsidRPr="000828E1" w:rsidRDefault="0003572F" w:rsidP="000828E1"/>
    <w:sectPr w:rsidR="0003572F" w:rsidRPr="000828E1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A4E8A" w14:textId="77777777" w:rsidR="00F65F9F" w:rsidRDefault="00F65F9F" w:rsidP="006A176C">
      <w:r>
        <w:separator/>
      </w:r>
    </w:p>
  </w:endnote>
  <w:endnote w:type="continuationSeparator" w:id="0">
    <w:p w14:paraId="02BE3430" w14:textId="77777777" w:rsidR="00F65F9F" w:rsidRDefault="00F65F9F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3DE4" w14:textId="77777777" w:rsidR="00F65F9F" w:rsidRDefault="00F65F9F" w:rsidP="006A176C">
      <w:r>
        <w:separator/>
      </w:r>
    </w:p>
  </w:footnote>
  <w:footnote w:type="continuationSeparator" w:id="0">
    <w:p w14:paraId="1EB3399C" w14:textId="77777777" w:rsidR="00F65F9F" w:rsidRDefault="00F65F9F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828E1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26FE3F69" w:rsidR="000828E1" w:rsidRPr="003803E1" w:rsidRDefault="000828E1" w:rsidP="000828E1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 xml:space="preserve">ČLOVĚK A </w:t>
          </w:r>
          <w:r>
            <w:rPr>
              <w:rFonts w:asciiTheme="minorHAnsi" w:hAnsiTheme="minorHAnsi" w:cstheme="minorHAnsi"/>
              <w:caps/>
              <w:sz w:val="22"/>
              <w:szCs w:val="22"/>
            </w:rPr>
            <w:t>JEHO SVĚT</w:t>
          </w:r>
        </w:p>
      </w:tc>
      <w:tc>
        <w:tcPr>
          <w:tcW w:w="8127" w:type="dxa"/>
          <w:vAlign w:val="center"/>
        </w:tcPr>
        <w:p w14:paraId="5E284884" w14:textId="221EC0CD" w:rsidR="000828E1" w:rsidRPr="003803E1" w:rsidRDefault="000828E1" w:rsidP="000828E1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PŘÍRODOVĚDA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7D5E"/>
    <w:multiLevelType w:val="hybridMultilevel"/>
    <w:tmpl w:val="9E56E48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28D4C5B"/>
    <w:multiLevelType w:val="hybridMultilevel"/>
    <w:tmpl w:val="B27E342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20F40"/>
    <w:multiLevelType w:val="hybridMultilevel"/>
    <w:tmpl w:val="73AE781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345B0"/>
    <w:multiLevelType w:val="hybridMultilevel"/>
    <w:tmpl w:val="65780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468FC"/>
    <w:multiLevelType w:val="hybridMultilevel"/>
    <w:tmpl w:val="D46A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423D08"/>
    <w:multiLevelType w:val="hybridMultilevel"/>
    <w:tmpl w:val="5AA8318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F30B2F"/>
    <w:multiLevelType w:val="hybridMultilevel"/>
    <w:tmpl w:val="6AAA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FF2868"/>
    <w:multiLevelType w:val="hybridMultilevel"/>
    <w:tmpl w:val="BC5E0AB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73F25867"/>
    <w:multiLevelType w:val="hybridMultilevel"/>
    <w:tmpl w:val="6B64627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4135F1"/>
    <w:multiLevelType w:val="hybridMultilevel"/>
    <w:tmpl w:val="5EDCB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22AAA"/>
    <w:multiLevelType w:val="hybridMultilevel"/>
    <w:tmpl w:val="58A66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0"/>
  </w:num>
  <w:num w:numId="5">
    <w:abstractNumId w:val="2"/>
  </w:num>
  <w:num w:numId="6">
    <w:abstractNumId w:val="5"/>
  </w:num>
  <w:num w:numId="7">
    <w:abstractNumId w:val="16"/>
  </w:num>
  <w:num w:numId="8">
    <w:abstractNumId w:val="4"/>
  </w:num>
  <w:num w:numId="9">
    <w:abstractNumId w:val="10"/>
  </w:num>
  <w:num w:numId="10">
    <w:abstractNumId w:val="7"/>
  </w:num>
  <w:num w:numId="11">
    <w:abstractNumId w:val="17"/>
  </w:num>
  <w:num w:numId="12">
    <w:abstractNumId w:val="15"/>
  </w:num>
  <w:num w:numId="13">
    <w:abstractNumId w:val="23"/>
  </w:num>
  <w:num w:numId="14">
    <w:abstractNumId w:val="12"/>
  </w:num>
  <w:num w:numId="15">
    <w:abstractNumId w:val="18"/>
  </w:num>
  <w:num w:numId="16">
    <w:abstractNumId w:val="13"/>
  </w:num>
  <w:num w:numId="17">
    <w:abstractNumId w:val="6"/>
  </w:num>
  <w:num w:numId="18">
    <w:abstractNumId w:val="20"/>
  </w:num>
  <w:num w:numId="19">
    <w:abstractNumId w:val="1"/>
  </w:num>
  <w:num w:numId="20">
    <w:abstractNumId w:val="3"/>
  </w:num>
  <w:num w:numId="21">
    <w:abstractNumId w:val="22"/>
  </w:num>
  <w:num w:numId="22">
    <w:abstractNumId w:val="9"/>
  </w:num>
  <w:num w:numId="23">
    <w:abstractNumId w:val="1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02C4A"/>
    <w:rsid w:val="0003572F"/>
    <w:rsid w:val="0004721C"/>
    <w:rsid w:val="00053C94"/>
    <w:rsid w:val="000828E1"/>
    <w:rsid w:val="002A7C84"/>
    <w:rsid w:val="00301729"/>
    <w:rsid w:val="003969FA"/>
    <w:rsid w:val="00465CA5"/>
    <w:rsid w:val="004D50E7"/>
    <w:rsid w:val="005C2D08"/>
    <w:rsid w:val="005D51FE"/>
    <w:rsid w:val="006A176C"/>
    <w:rsid w:val="00722FE3"/>
    <w:rsid w:val="007F6806"/>
    <w:rsid w:val="00811D9E"/>
    <w:rsid w:val="0085787B"/>
    <w:rsid w:val="008C384C"/>
    <w:rsid w:val="0091479E"/>
    <w:rsid w:val="009C1773"/>
    <w:rsid w:val="00B5041B"/>
    <w:rsid w:val="00BF499B"/>
    <w:rsid w:val="00C81D54"/>
    <w:rsid w:val="00CC6E6F"/>
    <w:rsid w:val="00F65F9F"/>
    <w:rsid w:val="00F6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drazkatesna">
    <w:name w:val="Odrazka tesna"/>
    <w:basedOn w:val="Normln"/>
    <w:rsid w:val="00F663A8"/>
    <w:pPr>
      <w:tabs>
        <w:tab w:val="num" w:pos="720"/>
      </w:tabs>
      <w:ind w:left="340" w:hanging="720"/>
      <w:jc w:val="both"/>
    </w:pPr>
    <w:rPr>
      <w:snapToGrid w:val="0"/>
      <w:kern w:val="16"/>
      <w:sz w:val="24"/>
    </w:rPr>
  </w:style>
  <w:style w:type="paragraph" w:customStyle="1" w:styleId="text-k">
    <w:name w:val="text - žák"/>
    <w:basedOn w:val="Normln"/>
    <w:link w:val="text-kChar"/>
    <w:qFormat/>
    <w:rsid w:val="007F6806"/>
    <w:pPr>
      <w:spacing w:before="60"/>
      <w:ind w:left="57"/>
      <w:jc w:val="both"/>
    </w:pPr>
    <w:rPr>
      <w:sz w:val="22"/>
      <w:szCs w:val="22"/>
    </w:rPr>
  </w:style>
  <w:style w:type="paragraph" w:customStyle="1" w:styleId="OV">
    <w:name w:val="OV"/>
    <w:basedOn w:val="Normln"/>
    <w:link w:val="OVChar"/>
    <w:qFormat/>
    <w:rsid w:val="007F6806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text-kChar">
    <w:name w:val="text - žák Char"/>
    <w:link w:val="text-k"/>
    <w:rsid w:val="007F6806"/>
    <w:rPr>
      <w:rFonts w:ascii="Times New Roman" w:eastAsia="Times New Roman" w:hAnsi="Times New Roman" w:cs="Times New Roman"/>
      <w:lang w:eastAsia="cs-CZ"/>
    </w:rPr>
  </w:style>
  <w:style w:type="character" w:customStyle="1" w:styleId="OVChar">
    <w:name w:val="OV Char"/>
    <w:link w:val="OV"/>
    <w:rsid w:val="007F6806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VetvtextuRVPZV">
    <w:name w:val="Výčet v textu_RVPZV"/>
    <w:basedOn w:val="Normln"/>
    <w:rsid w:val="007F6806"/>
    <w:pPr>
      <w:numPr>
        <w:numId w:val="15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7F6806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pisvTOVO">
    <w:name w:val="Podnapis v TO VO"/>
    <w:basedOn w:val="Normln"/>
    <w:link w:val="PodnapisvTOVOChar"/>
    <w:qFormat/>
    <w:rsid w:val="007F6806"/>
    <w:pPr>
      <w:tabs>
        <w:tab w:val="left" w:pos="567"/>
      </w:tabs>
      <w:spacing w:before="60"/>
      <w:ind w:left="57"/>
    </w:pPr>
    <w:rPr>
      <w:sz w:val="22"/>
      <w:szCs w:val="22"/>
    </w:rPr>
  </w:style>
  <w:style w:type="character" w:customStyle="1" w:styleId="PodnapisvTOVOChar">
    <w:name w:val="Podnapis v TO VO Char"/>
    <w:link w:val="PodnapisvTOVO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dpis1">
    <w:name w:val="Podnadpis1"/>
    <w:basedOn w:val="Normln"/>
    <w:link w:val="PodnadpisChar"/>
    <w:qFormat/>
    <w:rsid w:val="003969FA"/>
    <w:pPr>
      <w:tabs>
        <w:tab w:val="left" w:pos="567"/>
      </w:tabs>
      <w:spacing w:before="120" w:after="120"/>
      <w:outlineLvl w:val="4"/>
    </w:pPr>
    <w:rPr>
      <w:b/>
      <w:sz w:val="22"/>
      <w:szCs w:val="24"/>
    </w:rPr>
  </w:style>
  <w:style w:type="character" w:customStyle="1" w:styleId="PodnadpisChar">
    <w:name w:val="Podnadpis Char"/>
    <w:link w:val="Podnadpis1"/>
    <w:rsid w:val="003969FA"/>
    <w:rPr>
      <w:rFonts w:ascii="Times New Roman" w:eastAsia="Times New Roman" w:hAnsi="Times New Roman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20E9031C-A8BF-432B-8499-632981B783E8}"/>
</file>

<file path=customXml/itemProps2.xml><?xml version="1.0" encoding="utf-8"?>
<ds:datastoreItem xmlns:ds="http://schemas.openxmlformats.org/officeDocument/2006/customXml" ds:itemID="{1C2599A4-A616-4A71-88AD-9A879E57086D}"/>
</file>

<file path=customXml/itemProps3.xml><?xml version="1.0" encoding="utf-8"?>
<ds:datastoreItem xmlns:ds="http://schemas.openxmlformats.org/officeDocument/2006/customXml" ds:itemID="{32297822-89A0-456E-B09A-4A855B3463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1211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2021-10-11T21:18:00Z</dcterms:created>
  <dcterms:modified xsi:type="dcterms:W3CDTF">2021-10-11T21:20:00Z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3457000</vt:r8>
  </property>
</Properties>
</file>